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Times New Roman" w:hAnsi="Times New Roman" w:cs="Times New Roman" w:eastAsiaTheme="minorEastAsia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highlight w:val="none"/>
          <w:lang w:val="en-US" w:eastAsia="zh-CN"/>
        </w:rPr>
        <w:t>炫丽建材江苏</w:t>
      </w:r>
      <w:r>
        <w:rPr>
          <w:rFonts w:hint="eastAsia" w:ascii="Times New Roman" w:hAnsi="Times New Roman" w:cs="Times New Roman"/>
          <w:b/>
          <w:bCs/>
          <w:sz w:val="28"/>
          <w:szCs w:val="28"/>
          <w:highlight w:val="none"/>
          <w:lang w:eastAsia="zh-CN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/>
          <w:b/>
          <w:bCs/>
          <w:sz w:val="28"/>
          <w:szCs w:val="28"/>
          <w:highlight w:val="none"/>
          <w:lang w:eastAsia="zh-CN"/>
        </w:rPr>
      </w:pPr>
      <w:r>
        <w:rPr>
          <w:rFonts w:hint="eastAsia"/>
          <w:b/>
          <w:bCs/>
          <w:sz w:val="28"/>
          <w:szCs w:val="28"/>
          <w:highlight w:val="none"/>
          <w:lang w:eastAsia="zh-CN"/>
        </w:rPr>
        <w:t>装饰膜、薄板覆膜生产项目</w:t>
      </w:r>
    </w:p>
    <w:p>
      <w:pPr>
        <w:jc w:val="center"/>
        <w:outlineLvl w:val="0"/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  <w:t>工程竣工调试公示</w:t>
      </w:r>
    </w:p>
    <w:p>
      <w:pPr>
        <w:pStyle w:val="4"/>
        <w:spacing w:after="0" w:line="360" w:lineRule="auto"/>
        <w:ind w:left="0" w:leftChars="0" w:firstLine="480"/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lang w:bidi="zh-CN"/>
          <w14:textFill>
            <w14:solidFill>
              <w14:schemeClr w14:val="tx1"/>
            </w14:solidFill>
          </w14:textFill>
        </w:rPr>
      </w:pPr>
      <w:bookmarkStart w:id="0" w:name="_Hlk503815318"/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lang w:bidi="zh-CN"/>
          <w14:textFill>
            <w14:solidFill>
              <w14:schemeClr w14:val="tx1"/>
            </w14:solidFill>
          </w14:textFill>
        </w:rPr>
        <w:t>炫丽建材江苏有限公司位于江苏省海安高新技术产业开发区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val="en-US" w:bidi="zh-CN"/>
          <w14:textFill>
            <w14:solidFill>
              <w14:schemeClr w14:val="tx1"/>
            </w14:solidFill>
          </w14:textFill>
        </w:rPr>
        <w:t>谭港路308号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lang w:bidi="zh-CN"/>
          <w14:textFill>
            <w14:solidFill>
              <w14:schemeClr w14:val="tx1"/>
            </w14:solidFill>
          </w14:textFill>
        </w:rPr>
        <w:t xml:space="preserve">，用地面积 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val="en-US" w:bidi="zh-CN"/>
          <w14:textFill>
            <w14:solidFill>
              <w14:schemeClr w14:val="tx1"/>
            </w14:solidFill>
          </w14:textFill>
        </w:rPr>
        <w:t>2800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lang w:bidi="zh-CN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vertAlign w:val="superscript"/>
          <w:lang w:bidi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lang w:bidi="zh-CN"/>
          <w14:textFill>
            <w14:solidFill>
              <w14:schemeClr w14:val="tx1"/>
            </w14:solidFill>
          </w14:textFill>
        </w:rPr>
        <w:t>，。《炫丽建材江苏有限公司装饰膜、薄板覆膜生产项目环境影响报告表》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lang w:val="en-US" w:bidi="zh-CN"/>
          <w14:textFill>
            <w14:solidFill>
              <w14:schemeClr w14:val="tx1"/>
            </w14:solidFill>
          </w14:textFill>
        </w:rPr>
        <w:t>于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lang w:bidi="zh-CN"/>
          <w14:textFill>
            <w14:solidFill>
              <w14:schemeClr w14:val="tx1"/>
            </w14:solidFill>
          </w14:textFill>
        </w:rPr>
        <w:t>201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val="en-US" w:bidi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lang w:bidi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val="en-US" w:bidi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lang w:bidi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val="en-US" w:bidi="zh-CN"/>
          <w14:textFill>
            <w14:solidFill>
              <w14:schemeClr w14:val="tx1"/>
            </w14:solidFill>
          </w14:textFill>
        </w:rPr>
        <w:t>15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lang w:bidi="zh-CN"/>
          <w14:textFill>
            <w14:solidFill>
              <w14:schemeClr w14:val="tx1"/>
            </w14:solidFill>
          </w14:textFill>
        </w:rPr>
        <w:t>日获得海安县环境保护局批复，批复号：海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val="en-US" w:bidi="zh-CN"/>
          <w14:textFill>
            <w14:solidFill>
              <w14:schemeClr w14:val="tx1"/>
            </w14:solidFill>
          </w14:textFill>
        </w:rPr>
        <w:t>行审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lang w:bidi="zh-CN"/>
          <w14:textFill>
            <w14:solidFill>
              <w14:schemeClr w14:val="tx1"/>
            </w14:solidFill>
          </w14:textFill>
        </w:rPr>
        <w:t>〔201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val="en-US" w:bidi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lang w:bidi="zh-CN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val="en-US" w:bidi="zh-CN"/>
          <w14:textFill>
            <w14:solidFill>
              <w14:schemeClr w14:val="tx1"/>
            </w14:solidFill>
          </w14:textFill>
        </w:rPr>
        <w:t>28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lang w:bidi="zh-CN"/>
          <w14:textFill>
            <w14:solidFill>
              <w14:schemeClr w14:val="tx1"/>
            </w14:solidFill>
          </w14:textFill>
        </w:rPr>
        <w:t>号，同意项目建设。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val="en-US" w:bidi="zh-CN"/>
          <w14:textFill>
            <w14:solidFill>
              <w14:schemeClr w14:val="tx1"/>
            </w14:solidFill>
          </w14:textFill>
        </w:rPr>
        <w:t>2022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lang w:bidi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val="en-US" w:bidi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lang w:bidi="zh-CN"/>
          <w14:textFill>
            <w14:solidFill>
              <w14:schemeClr w14:val="tx1"/>
            </w14:solidFill>
          </w14:textFill>
        </w:rPr>
        <w:t>月1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val="en-US" w:bidi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lang w:bidi="zh-CN"/>
          <w14:textFill>
            <w14:solidFill>
              <w14:schemeClr w14:val="tx1"/>
            </w14:solidFill>
          </w14:textFill>
        </w:rPr>
        <w:t>日取得南通市生态环境局颁发的排污许可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val="en-US" w:bidi="zh-CN"/>
          <w14:textFill>
            <w14:solidFill>
              <w14:schemeClr w14:val="tx1"/>
            </w14:solidFill>
          </w14:textFill>
        </w:rPr>
        <w:t>登记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lang w:bidi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val="en-US" w:bidi="zh-CN"/>
          <w14:textFill>
            <w14:solidFill>
              <w14:schemeClr w14:val="tx1"/>
            </w14:solidFill>
          </w14:textFill>
        </w:rPr>
        <w:t>登记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lang w:bidi="zh-CN"/>
          <w14:textFill>
            <w14:solidFill>
              <w14:schemeClr w14:val="tx1"/>
            </w14:solidFill>
          </w14:textFill>
        </w:rPr>
        <w:t>编号：91320621MA1N11F38E001Z。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lang w:bidi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lang w:bidi="zh-CN"/>
          <w14:textFill>
            <w14:solidFill>
              <w14:schemeClr w14:val="tx1"/>
            </w14:solidFill>
          </w14:textFill>
        </w:rPr>
        <w:t>装饰膜、薄板覆膜生产项目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于2021年</w:t>
      </w:r>
      <w:r>
        <w:rPr>
          <w:rFonts w:hint="eastAsia" w:ascii="Times New Roman" w:hAnsi="Times New Roman" w:eastAsia="宋体" w:cs="Times New Roman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宋体" w:cs="Times New Roman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日开工建设，于2022年</w:t>
      </w:r>
      <w:r>
        <w:rPr>
          <w:rFonts w:hint="eastAsia" w:ascii="Times New Roman" w:hAnsi="Times New Roman" w:eastAsia="宋体" w:cs="Times New Roman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宋体" w:cs="Times New Roman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日竣工。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环评及其批复要求中提出的各项环境保护设施己基本配套实施到位，并己具备调试条件，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建成后全厂生产能力：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lang w:bidi="zh-CN"/>
          <w14:textFill>
            <w14:solidFill>
              <w14:schemeClr w14:val="tx1"/>
            </w14:solidFill>
          </w14:textFill>
        </w:rPr>
        <w:t>年产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val="en-US" w:bidi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lang w:bidi="zh-CN"/>
          <w14:textFill>
            <w14:solidFill>
              <w14:schemeClr w14:val="tx1"/>
            </w14:solidFill>
          </w14:textFill>
        </w:rPr>
        <w:t>00万平方米装饰膜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val="en-US" w:bidi="zh-CN"/>
          <w14:textFill>
            <w14:solidFill>
              <w14:schemeClr w14:val="tx1"/>
            </w14:solidFill>
          </w14:textFill>
        </w:rPr>
        <w:t>和2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lang w:bidi="zh-CN"/>
          <w14:textFill>
            <w14:solidFill>
              <w14:schemeClr w14:val="tx1"/>
            </w14:solidFill>
          </w14:textFill>
        </w:rPr>
        <w:t>00万平方米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28"/>
          <w:lang w:val="en-US" w:bidi="zh-CN"/>
          <w14:textFill>
            <w14:solidFill>
              <w14:schemeClr w14:val="tx1"/>
            </w14:solidFill>
          </w14:textFill>
        </w:rPr>
        <w:t>覆膜板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Times New Roman" w:hAnsi="Times New Roman" w:eastAsia="宋体" w:cs="Times New Roman"/>
          <w:b w:val="0"/>
          <w:bCs/>
          <w:color w:val="000000" w:themeColor="text1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宋体" w:cs="Times New Roman"/>
          <w:b w:val="0"/>
          <w:bCs/>
          <w:color w:val="000000" w:themeColor="text1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宋体" w:cs="Times New Roman"/>
          <w:b w:val="0"/>
          <w:bCs/>
          <w:color w:val="000000" w:themeColor="text1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日对该项目环保设施及相应设备进行调试。调试期为：</w:t>
      </w:r>
      <w:r>
        <w:rPr>
          <w:rFonts w:hint="eastAsia" w:ascii="Times New Roman" w:hAnsi="Times New Roman" w:eastAsia="宋体" w:cs="Times New Roman"/>
          <w:b w:val="0"/>
          <w:bCs/>
          <w:color w:val="000000" w:themeColor="text1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宋体" w:cs="Times New Roman"/>
          <w:b w:val="0"/>
          <w:bCs/>
          <w:color w:val="000000" w:themeColor="text1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宋体" w:cs="Times New Roman"/>
          <w:b w:val="0"/>
          <w:bCs/>
          <w:color w:val="000000" w:themeColor="text1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Times New Roman" w:hAnsi="Times New Roman" w:eastAsia="宋体" w:cs="Times New Roman"/>
          <w:b w:val="0"/>
          <w:bCs/>
          <w:color w:val="000000" w:themeColor="text1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宋体" w:cs="Times New Roman"/>
          <w:b w:val="0"/>
          <w:bCs/>
          <w:color w:val="000000" w:themeColor="text1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宋体" w:cs="Times New Roman"/>
          <w:b w:val="0"/>
          <w:bCs/>
          <w:color w:val="000000" w:themeColor="text1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23</w:t>
      </w:r>
      <w:bookmarkStart w:id="1" w:name="_GoBack"/>
      <w:bookmarkEnd w:id="1"/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日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公司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已认真履行相应的环保手续，严格执行“三同时”制度，项目工程与环评对比无重大变动，项目的建设与环保设施的建设已按环评要求落实到位。本项目符合建设项目竣工环境保护验收条件，后期可按照国家环保部《建设项目竣工环境保护验收暂行办法》中的要求和程序开展项目竣工环保验收。</w:t>
      </w:r>
    </w:p>
    <w:p>
      <w:pPr>
        <w:adjustRightInd w:val="0"/>
        <w:snapToGrid w:val="0"/>
        <w:spacing w:line="360" w:lineRule="auto"/>
        <w:jc w:val="right"/>
        <w:outlineLvl w:val="0"/>
        <w:rPr>
          <w:rFonts w:hint="default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炫丽建材江苏有限公司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                                         20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xMjQxOTAwYjA5ZTFjNmI4ZDFjNGRjNTg4NTk3NDgifQ=="/>
  </w:docVars>
  <w:rsids>
    <w:rsidRoot w:val="355C58D3"/>
    <w:rsid w:val="08F55D20"/>
    <w:rsid w:val="0BA361C0"/>
    <w:rsid w:val="12535865"/>
    <w:rsid w:val="1A390BE4"/>
    <w:rsid w:val="2A0A5BBE"/>
    <w:rsid w:val="355C58D3"/>
    <w:rsid w:val="6DCC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keepNext/>
      <w:keepLines/>
      <w:spacing w:before="260" w:after="260" w:line="413" w:lineRule="auto"/>
      <w:outlineLvl w:val="2"/>
    </w:pPr>
    <w:rPr>
      <w:b/>
      <w:kern w:val="0"/>
      <w:sz w:val="32"/>
      <w:szCs w:val="2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4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537</Characters>
  <Lines>0</Lines>
  <Paragraphs>0</Paragraphs>
  <TotalTime>1</TotalTime>
  <ScaleCrop>false</ScaleCrop>
  <LinksUpToDate>false</LinksUpToDate>
  <CharactersWithSpaces>614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2022-09-16T01:36:00Z</dcterms:created>
  <dc:creator>WPS_1625019423</dc:creator>
  <cp:lastModifiedBy>search酸</cp:lastModifiedBy>
  <dcterms:modified xsi:type="dcterms:W3CDTF">2022-09-22T01:55:34Z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56F5F42AB77640A994DAD48DA84D5147</vt:lpwstr>
  </property>
</Properties>
</file>